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3C" w:rsidRPr="00A53B3C" w:rsidRDefault="00A53B3C" w:rsidP="00A53B3C">
      <w:pPr>
        <w:ind w:firstLine="708"/>
        <w:jc w:val="center"/>
        <w:rPr>
          <w:b/>
          <w:i/>
          <w:sz w:val="28"/>
          <w:szCs w:val="28"/>
        </w:rPr>
      </w:pPr>
      <w:r w:rsidRPr="00A53B3C">
        <w:rPr>
          <w:b/>
          <w:i/>
          <w:sz w:val="28"/>
          <w:szCs w:val="28"/>
        </w:rPr>
        <w:t>Всегда ли нужны новые технологии?</w:t>
      </w:r>
    </w:p>
    <w:p w:rsidR="00A53B3C" w:rsidRDefault="00A53B3C" w:rsidP="00A53B3C">
      <w:pPr>
        <w:ind w:firstLine="708"/>
      </w:pPr>
      <w:r>
        <w:t xml:space="preserve">Известно, что технический директор eBay отправил своих детей в школу, где используют привычные, не связанные с новейшими технологиями, инструменты: ручки, карандаши, швейные иглы, иногда даже глину. Так же поступили сотрудники и других гигантов Силиконовой долины, таких как Google, Apple, Yahoo, HP. В той школе нет ни одного компьютера. Ни одного экрана. Их использование запрещено в классах и не поощряется дома. 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Задержка развития речи</w:t>
      </w:r>
    </w:p>
    <w:p w:rsidR="00A53B3C" w:rsidRDefault="00A53B3C" w:rsidP="00A53B3C">
      <w:r>
        <w:t>Английский логопед Салли Уорд провела десятилетнее исследование, которое показало, что у 20% детей в возрасте девяти месяцев уже обнаруживалось запаздывание развития, если нянькой им служил телевизор. Большинство из них к трем годам отставали в своем речевом развитии на целый год.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Потеря контроля над эмоциями</w:t>
      </w:r>
    </w:p>
    <w:p w:rsidR="00A53B3C" w:rsidRDefault="00A53B3C" w:rsidP="00A53B3C">
      <w:r>
        <w:t>Педиатр Дженни Радески из Бостонского университета утверждает, что активное использование гаджетов в раннем детстве мешает развитию эмпатии (умения сочувствовать), навыков общения и совместного решения проблем. Сенсорные экраны не дают развивать моторно-двигательные навыки, без которых потом гораздо сложнее осваивать математику и научные дисциплины. Дети, которых успокаивают с помощью электронных устройств, не научаются управлять своими эмоциями.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Одиночество</w:t>
      </w:r>
    </w:p>
    <w:p w:rsidR="00A53B3C" w:rsidRDefault="00A53B3C" w:rsidP="00A53B3C">
      <w:r>
        <w:t>Проведенный опрос 57% населения Германии позволил известному исследователю социальных тенденций Хорсту Опашовски сделать вывод, что новые мультимедийные возможности – это одиночество с машиной, а не прогресс в области коммуникации.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Снижение познавательных способностей</w:t>
      </w:r>
    </w:p>
    <w:p w:rsidR="00A53B3C" w:rsidRDefault="00A53B3C" w:rsidP="00A53B3C">
      <w:r>
        <w:t>Немецкий нейробиолог Геральд Хютер говорит о важности телесных переживаний в детстве. Бег, лазанье по деревьям необходимы для развития познавательных способностей. Как только ребенок садится перед телевизором или компьютером, у него притупляется телесное самоощущение. В предлобной коре мозга формируется восприятие, ориентация на внешний мир, стремление заранее просчитывать свои действия, справляться с неприятными эмоциями только в том случае, если ребенок испытывает все на собственном опыте.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Уменьшение объема мозга</w:t>
      </w:r>
    </w:p>
    <w:p w:rsidR="00A53B3C" w:rsidRDefault="00A53B3C" w:rsidP="00A53B3C">
      <w:r>
        <w:t>Первая, решающая стадия развития мозга завершается в трехлетнем возрасте. В книге американского психотерапевта Линды Базел говорится, что если на этом этапе ребенок имел ограниченный доступ ко всему диапазону возможных видов деятельности и опыта, то многие нейрональные</w:t>
      </w:r>
      <w:bookmarkStart w:id="0" w:name="_GoBack"/>
      <w:bookmarkEnd w:id="0"/>
      <w:r>
        <w:t xml:space="preserve"> связи не образуются, и объем мозга остается на 25-30% меньшим. Это подтверждают японские ученые Кеп Ки Лоу и Райота Кэнэй. Они показали на снимках МРТ, как уменьшается, в частности, передняя поясная кора головного мозга, которая отвечает за когнитивные способности и умение контролировать эмоции.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Ухудшение моторики</w:t>
      </w:r>
    </w:p>
    <w:p w:rsidR="00A53B3C" w:rsidRDefault="00A53B3C" w:rsidP="00A53B3C">
      <w:r>
        <w:t>Педиатр Линдси Марцоли утверждает, что пользование сенсорными экранами не дает детям развивать мышцы пальцев и кистей, необходимые для письма. Британский профсоюз учителей в 2014 году выступил с заявлением о том, что все больше детей не способны играть с кубиками и конструкторами, а также общаться со сверстниками из-за популярности мобильных устройств.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lastRenderedPageBreak/>
        <w:t>✅</w:t>
      </w:r>
      <w:r w:rsidRPr="00A53B3C">
        <w:rPr>
          <w:b/>
        </w:rPr>
        <w:t xml:space="preserve"> Клиповое мышление</w:t>
      </w:r>
    </w:p>
    <w:p w:rsidR="00A53B3C" w:rsidRDefault="00A53B3C" w:rsidP="00A53B3C">
      <w:r>
        <w:t>Американский филосов, футоролог и социолог Элвин Тоффлер говорит в целом о тенденции формирования клип-культуры. Клиповое мышление – особенность человека воспринимать мир посредством короткого, яркого посыла, воплощенного в форме либо видеоклипа, теленовости. Психолог Ларри Розен считает, что сетевое поколение (generation Net) способно слушать музыку, общаться в чате, бродить по сети, редактировать фотографии, делая при этом уроки, но платой за многозадачность становятся рассеянность, гиперактивность, дефицит внимания и предпочтение визуальных символов логике и углублению в текст.</w:t>
      </w:r>
    </w:p>
    <w:p w:rsidR="00A53B3C" w:rsidRPr="00A53B3C" w:rsidRDefault="00A53B3C" w:rsidP="00A53B3C">
      <w:pPr>
        <w:rPr>
          <w:b/>
        </w:rPr>
      </w:pPr>
      <w:r w:rsidRPr="00A53B3C">
        <w:rPr>
          <w:rFonts w:ascii="Calibri" w:hAnsi="Calibri" w:cs="Calibri"/>
          <w:b/>
        </w:rPr>
        <w:t>✅</w:t>
      </w:r>
      <w:r w:rsidRPr="00A53B3C">
        <w:rPr>
          <w:b/>
        </w:rPr>
        <w:t xml:space="preserve"> Проблемы со сном</w:t>
      </w:r>
    </w:p>
    <w:p w:rsidR="002B3BF2" w:rsidRDefault="00A53B3C" w:rsidP="00A53B3C">
      <w:r>
        <w:t>Только что вышло исследование коллектива авторов норвежского медицинского журнала BMJ Open, которое показало, что с ростом времени использования электронных устройств снижается продолжительность сна и увеличивается время, необходимое для засыпания в среднем с получаса до часа. Чтение с гаджетов повышает психофизиологическое возбуждение, а также нарушает биологический ритм дня и ночи.</w:t>
      </w:r>
    </w:p>
    <w:sectPr w:rsidR="002B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3C"/>
    <w:rsid w:val="002B3BF2"/>
    <w:rsid w:val="00A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A5CE-C0B8-45E9-81C6-97AB611E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Сержантова</dc:creator>
  <cp:keywords/>
  <dc:description/>
  <cp:lastModifiedBy>Виктория Сержантова</cp:lastModifiedBy>
  <cp:revision>1</cp:revision>
  <dcterms:created xsi:type="dcterms:W3CDTF">2015-03-26T17:46:00Z</dcterms:created>
  <dcterms:modified xsi:type="dcterms:W3CDTF">2015-03-26T17:52:00Z</dcterms:modified>
</cp:coreProperties>
</file>